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9412" w14:textId="782FD662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Na podstawie art. 44 ust. 3 ustawy z dnia 27 sierpnia 2009 r. o finansach publicznych (t. j. Dz. U. z </w:t>
      </w:r>
      <w:r w:rsidRPr="003133AF">
        <w:rPr>
          <w:rFonts w:ascii="Times New Roman" w:eastAsia="Times New Roman" w:hAnsi="Times New Roman" w:cs="Times New Roman"/>
          <w:szCs w:val="24"/>
          <w:lang w:eastAsia="pl-PL"/>
        </w:rPr>
        <w:t>20</w:t>
      </w:r>
      <w:r w:rsidR="00F669E7" w:rsidRPr="003133AF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0415A2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 r. poz. </w:t>
      </w:r>
      <w:r w:rsidR="000415A2">
        <w:rPr>
          <w:rFonts w:ascii="Times New Roman" w:eastAsia="Times New Roman" w:hAnsi="Times New Roman" w:cs="Times New Roman"/>
          <w:szCs w:val="24"/>
          <w:lang w:eastAsia="pl-PL"/>
        </w:rPr>
        <w:t>1634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) w zw. z art. 4 pkt 8 ustawy z dnia 29 stycznia 2004 r. Prawo zamówień publicznych (tekst jednolity Dz. U. z 20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901D55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r. poz. </w:t>
      </w:r>
      <w:r w:rsidR="00901D55">
        <w:rPr>
          <w:rFonts w:ascii="Times New Roman" w:eastAsia="Times New Roman" w:hAnsi="Times New Roman" w:cs="Times New Roman"/>
          <w:szCs w:val="24"/>
          <w:lang w:eastAsia="pl-PL"/>
        </w:rPr>
        <w:t xml:space="preserve">412, poz.825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)</w:t>
      </w:r>
    </w:p>
    <w:p w14:paraId="33725866" w14:textId="77777777" w:rsidR="001D123C" w:rsidRPr="001D123C" w:rsidRDefault="001D123C" w:rsidP="001D1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Miejsko-Gminny Ośrodek Pomocy Społecznej w Skępem</w:t>
      </w:r>
    </w:p>
    <w:p w14:paraId="44B5FD13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Zaprasza do złożenia oferty cenowej na wykonywanie świadczenia : </w:t>
      </w:r>
    </w:p>
    <w:p w14:paraId="14BA8857" w14:textId="513E15E1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Specjalistycznych usług opiekuńczych dla 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 xml:space="preserve">dorosłych </w:t>
      </w:r>
      <w:r w:rsidR="00CF7FC6">
        <w:rPr>
          <w:rFonts w:ascii="Times New Roman" w:eastAsia="Times New Roman" w:hAnsi="Times New Roman" w:cs="Times New Roman"/>
          <w:szCs w:val="24"/>
          <w:lang w:eastAsia="pl-PL"/>
        </w:rPr>
        <w:t>i dzieci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z niepełnosprawnością z terenu Miasta i Gminy Skępe (w miejscu zamieszkania).</w:t>
      </w:r>
    </w:p>
    <w:p w14:paraId="530D1B31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Zamawiający :</w:t>
      </w:r>
    </w:p>
    <w:p w14:paraId="38D8F95F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Miejsko-Gminny Ośrodek Pomocy Społecznej w Skępem</w:t>
      </w:r>
    </w:p>
    <w:p w14:paraId="76E391CB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ul. Kościelna 2, 87-630 Skępe</w:t>
      </w:r>
    </w:p>
    <w:p w14:paraId="135D0240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tel. 54 287-85-31</w:t>
      </w:r>
    </w:p>
    <w:p w14:paraId="722BFB22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Przedmiot zamówienia :</w:t>
      </w:r>
    </w:p>
    <w:p w14:paraId="1C4E35CC" w14:textId="7CCB99D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wykonywanie specjalistycznych usług opiekuńczych dla 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>dorosłych</w:t>
      </w:r>
      <w:r w:rsidR="00CF7FC6">
        <w:rPr>
          <w:rFonts w:ascii="Times New Roman" w:eastAsia="Times New Roman" w:hAnsi="Times New Roman" w:cs="Times New Roman"/>
          <w:szCs w:val="24"/>
          <w:lang w:eastAsia="pl-PL"/>
        </w:rPr>
        <w:t xml:space="preserve"> i dzieci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z niepełnosprawnością w miejscu zamieszkania w następującym zakresie:</w:t>
      </w:r>
    </w:p>
    <w:p w14:paraId="71D9F07C" w14:textId="640F1ED8" w:rsidR="001D123C" w:rsidRDefault="001D123C" w:rsidP="001D1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część nr </w:t>
      </w:r>
      <w:r w:rsidR="006E0D11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zamówienia : </w:t>
      </w:r>
      <w:r w:rsidR="00A4436D">
        <w:rPr>
          <w:rFonts w:ascii="Times New Roman" w:eastAsia="Times New Roman" w:hAnsi="Times New Roman" w:cs="Times New Roman"/>
          <w:szCs w:val="24"/>
          <w:lang w:eastAsia="pl-PL"/>
        </w:rPr>
        <w:t>rehabilitant</w:t>
      </w:r>
      <w:r w:rsidR="00CF7FC6">
        <w:rPr>
          <w:rFonts w:ascii="Times New Roman" w:eastAsia="Times New Roman" w:hAnsi="Times New Roman" w:cs="Times New Roman"/>
          <w:szCs w:val="24"/>
          <w:lang w:eastAsia="pl-PL"/>
        </w:rPr>
        <w:t xml:space="preserve"> dla osoby dorosłej</w:t>
      </w:r>
      <w:r w:rsidR="00A4436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0A096760" w14:textId="1048D084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Specjalistyczne usługi opiekuńcze będą obejmować: uczenie i rozwijanie umiejętności niezbędnych do samodzielnego życia oraz usprawnianie zaburzonych funkcji organizmu zgodnie z § 2 pkt. 1 lit. a oraz § 2 pkt. 3 lit. b Rozporządzenia Ministra Polityki Społecznej z dnia </w:t>
      </w:r>
      <w:r w:rsidR="00A4436D">
        <w:rPr>
          <w:rFonts w:ascii="Times New Roman" w:eastAsia="Times New Roman" w:hAnsi="Times New Roman" w:cs="Times New Roman"/>
          <w:szCs w:val="24"/>
          <w:lang w:eastAsia="pl-PL"/>
        </w:rPr>
        <w:t>16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4436D">
        <w:rPr>
          <w:rFonts w:ascii="Times New Roman" w:eastAsia="Times New Roman" w:hAnsi="Times New Roman" w:cs="Times New Roman"/>
          <w:szCs w:val="24"/>
          <w:lang w:eastAsia="pl-PL"/>
        </w:rPr>
        <w:t xml:space="preserve">lutego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20</w:t>
      </w:r>
      <w:r w:rsidR="00A4436D">
        <w:rPr>
          <w:rFonts w:ascii="Times New Roman" w:eastAsia="Times New Roman" w:hAnsi="Times New Roman" w:cs="Times New Roman"/>
          <w:szCs w:val="24"/>
          <w:lang w:eastAsia="pl-PL"/>
        </w:rPr>
        <w:t>23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r. w sprawie specjalistycznych usług opiekuńczych. (Dz. U. z 20</w:t>
      </w:r>
      <w:r w:rsidR="00A4436D">
        <w:rPr>
          <w:rFonts w:ascii="Times New Roman" w:eastAsia="Times New Roman" w:hAnsi="Times New Roman" w:cs="Times New Roman"/>
          <w:szCs w:val="24"/>
          <w:lang w:eastAsia="pl-PL"/>
        </w:rPr>
        <w:t>23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r. poz. </w:t>
      </w:r>
      <w:r w:rsidR="00A4436D">
        <w:rPr>
          <w:rFonts w:ascii="Times New Roman" w:eastAsia="Times New Roman" w:hAnsi="Times New Roman" w:cs="Times New Roman"/>
          <w:szCs w:val="24"/>
          <w:lang w:eastAsia="pl-PL"/>
        </w:rPr>
        <w:t>395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)</w:t>
      </w:r>
    </w:p>
    <w:p w14:paraId="25CF8792" w14:textId="085DBAFF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Termin realizacji zamówienia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:</w:t>
      </w:r>
      <w:r w:rsidR="00BE2C9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4436D">
        <w:rPr>
          <w:rFonts w:ascii="Times New Roman" w:eastAsia="Times New Roman" w:hAnsi="Times New Roman" w:cs="Times New Roman"/>
          <w:szCs w:val="24"/>
          <w:lang w:eastAsia="pl-PL"/>
        </w:rPr>
        <w:t xml:space="preserve">lipiec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202</w:t>
      </w:r>
      <w:r w:rsidR="0014533D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rok – grudzień 202</w:t>
      </w:r>
      <w:r w:rsidR="0014533D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rok.</w:t>
      </w:r>
    </w:p>
    <w:p w14:paraId="3D3AE377" w14:textId="3B76AC4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Tryb postępowania :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zapytanie ofertowe </w:t>
      </w:r>
    </w:p>
    <w:p w14:paraId="17351331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Niezbędne wymagania :</w:t>
      </w:r>
    </w:p>
    <w:p w14:paraId="7FC87E8E" w14:textId="0EB24FC6" w:rsidR="001D123C" w:rsidRPr="001D123C" w:rsidRDefault="001D123C" w:rsidP="00A44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Osoba wykonująca specjalistyczne usługi opiekuńcze dla osób niepełnosprawnych musi spełniać wymagania określone w Rozporządzeniu Ministra Pracy i Polityki Społecznej z dnia </w:t>
      </w:r>
      <w:r w:rsidR="00A4436D">
        <w:rPr>
          <w:rFonts w:ascii="Times New Roman" w:eastAsia="Times New Roman" w:hAnsi="Times New Roman" w:cs="Times New Roman"/>
          <w:szCs w:val="24"/>
          <w:lang w:eastAsia="pl-PL"/>
        </w:rPr>
        <w:t>16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A4436D">
        <w:rPr>
          <w:rFonts w:ascii="Times New Roman" w:eastAsia="Times New Roman" w:hAnsi="Times New Roman" w:cs="Times New Roman"/>
          <w:szCs w:val="24"/>
          <w:lang w:eastAsia="pl-PL"/>
        </w:rPr>
        <w:t xml:space="preserve">lutego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20</w:t>
      </w:r>
      <w:r w:rsidR="00A4436D">
        <w:rPr>
          <w:rFonts w:ascii="Times New Roman" w:eastAsia="Times New Roman" w:hAnsi="Times New Roman" w:cs="Times New Roman"/>
          <w:szCs w:val="24"/>
          <w:lang w:eastAsia="pl-PL"/>
        </w:rPr>
        <w:t>23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r. w sprawie specjalistycznych usług opiekuńczych Posiadać kwalifikacje do wykonywania zawodu :</w:t>
      </w:r>
    </w:p>
    <w:p w14:paraId="49AC16DB" w14:textId="77777777" w:rsidR="001D123C" w:rsidRPr="001D123C" w:rsidRDefault="001D123C" w:rsidP="001D12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pracownika socjalnego, psychologa, pedagoga, logopedy, terapeuty zajęciowego, pielęgniarki asystenta osoby niepełnosprawnej, opiekunki środowiskowej, specjalisty w zakresie rehabilitacji medycznej, fizjoterapeuty, innego zawodu dającego wiedzę i umiejętności pozwalające świadczyć specjalistyczne usługi.</w:t>
      </w:r>
    </w:p>
    <w:p w14:paraId="69F5A067" w14:textId="0832ED38" w:rsidR="001D123C" w:rsidRDefault="001D123C" w:rsidP="001D12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Wykazać się </w:t>
      </w:r>
      <w:r w:rsidR="00693352">
        <w:rPr>
          <w:rFonts w:ascii="Times New Roman" w:eastAsia="Times New Roman" w:hAnsi="Times New Roman" w:cs="Times New Roman"/>
          <w:szCs w:val="24"/>
          <w:lang w:eastAsia="pl-PL"/>
        </w:rPr>
        <w:t xml:space="preserve">co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najmniej </w:t>
      </w:r>
      <w:r w:rsidR="00AB6D7C">
        <w:rPr>
          <w:rFonts w:ascii="Times New Roman" w:eastAsia="Times New Roman" w:hAnsi="Times New Roman" w:cs="Times New Roman"/>
          <w:szCs w:val="24"/>
          <w:lang w:eastAsia="pl-PL"/>
        </w:rPr>
        <w:t>trzymiesięcznym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stażem w jednej z następujących placówek:</w:t>
      </w:r>
    </w:p>
    <w:p w14:paraId="6995D9FB" w14:textId="458ECF5D" w:rsidR="00DB1A3D" w:rsidRDefault="00F86976" w:rsidP="00DB1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1) </w:t>
      </w:r>
      <w:r w:rsidR="00DB1A3D">
        <w:rPr>
          <w:rFonts w:ascii="Times New Roman" w:eastAsia="Times New Roman" w:hAnsi="Times New Roman" w:cs="Times New Roman"/>
          <w:szCs w:val="24"/>
          <w:lang w:eastAsia="pl-PL"/>
        </w:rPr>
        <w:t xml:space="preserve"> szpitalu psychiatrycznym</w:t>
      </w:r>
    </w:p>
    <w:p w14:paraId="2DECE7C1" w14:textId="6071D808" w:rsidR="00DB1A3D" w:rsidRDefault="00F86976" w:rsidP="00DB1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2) </w:t>
      </w:r>
      <w:r w:rsidR="00DB1A3D">
        <w:rPr>
          <w:rFonts w:ascii="Times New Roman" w:eastAsia="Times New Roman" w:hAnsi="Times New Roman" w:cs="Times New Roman"/>
          <w:szCs w:val="24"/>
          <w:lang w:eastAsia="pl-PL"/>
        </w:rPr>
        <w:t xml:space="preserve"> jednostce organizacyjnej pomocy społecznej dla osób z zaburzeniami psychicznymi,</w:t>
      </w:r>
    </w:p>
    <w:p w14:paraId="2F6E7F57" w14:textId="2E8467D5" w:rsidR="00DB1A3D" w:rsidRDefault="00F86976" w:rsidP="00DB1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3) </w:t>
      </w:r>
      <w:r w:rsidR="00DB1A3D">
        <w:rPr>
          <w:rFonts w:ascii="Times New Roman" w:eastAsia="Times New Roman" w:hAnsi="Times New Roman" w:cs="Times New Roman"/>
          <w:szCs w:val="24"/>
          <w:lang w:eastAsia="pl-PL"/>
        </w:rPr>
        <w:t xml:space="preserve"> placówce terapii lub placówce oświatowej, do której uczęszczają dzieci z zaburzeniami rozwoju lub upośledzeniem umysłowym,</w:t>
      </w:r>
    </w:p>
    <w:p w14:paraId="0ACBF164" w14:textId="133F2488" w:rsidR="00DB1A3D" w:rsidRDefault="00F86976" w:rsidP="00DB1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4) </w:t>
      </w:r>
      <w:r w:rsidR="00DB1A3D">
        <w:rPr>
          <w:rFonts w:ascii="Times New Roman" w:eastAsia="Times New Roman" w:hAnsi="Times New Roman" w:cs="Times New Roman"/>
          <w:szCs w:val="24"/>
          <w:lang w:eastAsia="pl-PL"/>
        </w:rPr>
        <w:t xml:space="preserve"> ośrodku terapeutyczno – edukacyjno – wychowawczym,</w:t>
      </w:r>
    </w:p>
    <w:p w14:paraId="65F8FE42" w14:textId="08B22E40" w:rsidR="00DB1A3D" w:rsidRDefault="00F86976" w:rsidP="00DB1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5) </w:t>
      </w:r>
      <w:r w:rsidR="00DB1A3D">
        <w:rPr>
          <w:rFonts w:ascii="Times New Roman" w:eastAsia="Times New Roman" w:hAnsi="Times New Roman" w:cs="Times New Roman"/>
          <w:szCs w:val="24"/>
          <w:lang w:eastAsia="pl-PL"/>
        </w:rPr>
        <w:t xml:space="preserve"> warsztacie terapii zajęciowej,</w:t>
      </w:r>
    </w:p>
    <w:p w14:paraId="64168E77" w14:textId="371B50FD" w:rsidR="00DB1A3D" w:rsidRPr="001D123C" w:rsidRDefault="00F86976" w:rsidP="00DB1A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6) </w:t>
      </w:r>
      <w:r w:rsidR="00DB1A3D">
        <w:rPr>
          <w:rFonts w:ascii="Times New Roman" w:eastAsia="Times New Roman" w:hAnsi="Times New Roman" w:cs="Times New Roman"/>
          <w:szCs w:val="24"/>
          <w:lang w:eastAsia="pl-PL"/>
        </w:rPr>
        <w:t xml:space="preserve"> innej jednostce niż wymienione w pkt 1-5, świadczącej specjalistyczne usługi dla osób z zaburzeniami psychicznymi </w:t>
      </w:r>
    </w:p>
    <w:p w14:paraId="36B760AC" w14:textId="77777777" w:rsidR="001D123C" w:rsidRPr="001D123C" w:rsidRDefault="001D123C" w:rsidP="001D12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Posiadać udokumentowane przeszkolenie w zakresie prowadzenia treningów umiejętności społecznych przewidywanych w zakresie specjalistycznych usług.</w:t>
      </w:r>
    </w:p>
    <w:p w14:paraId="34047E14" w14:textId="77777777" w:rsidR="001D123C" w:rsidRPr="001D123C" w:rsidRDefault="001D123C" w:rsidP="001D12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Wymagania dodatkowe :</w:t>
      </w:r>
    </w:p>
    <w:p w14:paraId="2B6585B5" w14:textId="77777777" w:rsidR="001D123C" w:rsidRPr="001D123C" w:rsidRDefault="001D123C" w:rsidP="001D12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Posiadanie kwalifikacji (kursy, szkolenia) i doświadczenia zawodowego w pracy z dziećmi lub/i osobami dorosłymi z posiadaną niepełnosprawnością,</w:t>
      </w:r>
    </w:p>
    <w:p w14:paraId="1180AAAE" w14:textId="4F165E50" w:rsidR="001D123C" w:rsidRPr="00F669E7" w:rsidRDefault="001D123C" w:rsidP="00F669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Posiadane referencje (opinii) z dotychczasowych miejsc pracy. </w:t>
      </w:r>
      <w:r w:rsidRPr="00F669E7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14:paraId="1020804C" w14:textId="5CAB0736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Oferowana cena usługi musi zawierać koszty dojazdu do miejsca zamieszkania 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 xml:space="preserve">dorosłych i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dzieci z niepełnosprawnością.</w:t>
      </w:r>
    </w:p>
    <w:p w14:paraId="49E6A818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Informacje dodatkowe :</w:t>
      </w:r>
    </w:p>
    <w:p w14:paraId="30CB7B4F" w14:textId="4C49CDCE" w:rsidR="001D123C" w:rsidRPr="001D123C" w:rsidRDefault="001D123C" w:rsidP="001D12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niniejsze zapytanie nie obliguje 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>z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amawiającego do zawarcia umowy,</w:t>
      </w:r>
    </w:p>
    <w:p w14:paraId="69847D0E" w14:textId="3885A38B" w:rsidR="001D123C" w:rsidRPr="00F669E7" w:rsidRDefault="001D123C" w:rsidP="001D12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otwarcie oferty cenowej nie ma charakteru publicznego,</w:t>
      </w:r>
      <w:r w:rsidRPr="00F669E7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14:paraId="1ABE7A6C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Sposób przygotowania oferty : </w:t>
      </w:r>
    </w:p>
    <w:p w14:paraId="186B5023" w14:textId="27683013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Ofertę należy sporządzić na załączonym druku „FORMULARZ OFERTOWY”. Ofertę cenową należy sporządzić w języku polskim, w formie pisemnej, na maszynie, komputerze, nieścieralnym atramentem lub długopisem; winna być podpisana przez osobę upoważnioną. W przypadku składania oferty cenowej w siedzibie Zamawiającego lub pocztą, na kopercie należy umieścić napis „Specjalistyczne usługi opiekuńcze dla 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 xml:space="preserve">dorosłych i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dzieci z niepełnosprawnością”.</w:t>
      </w:r>
    </w:p>
    <w:p w14:paraId="67EE0C74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Wymagane dokumenty :</w:t>
      </w:r>
    </w:p>
    <w:p w14:paraId="3260B1C2" w14:textId="4342074A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1. Oferta cenowa za wykonanie jednej godziny specjalistycznych usług opiekuńczych dla 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 xml:space="preserve">dorosłych i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dzieci z niepełnosprawnością  w dzień powszedni od poniedziałku do piątku (jako załącznik).</w:t>
      </w:r>
    </w:p>
    <w:p w14:paraId="42901D5E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2. CV i list motywacyjny opatrzone klauzulą: </w:t>
      </w:r>
      <w:r w:rsidRPr="001D123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„Wyrażam zgodę na przetwarzanie moich danych osobowych w celu rekrutacji zgodnie z art.6 ust. 1 lit. a Rozporządzenia Parlamentu Europejskiego i Rady (UE) 2016/679 z dnia 27 kwietnia 2016r. w sprawie ochrony osób </w:t>
      </w:r>
      <w:r w:rsidRPr="001D123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lastRenderedPageBreak/>
        <w:t>fizycznych w związku z przetwarzaniem danych osobowych i w sprawie swobodnego przepływu takich danych oraz uchylenia dyrektywy 95/46/WE (ogólne rozporządzenie o ochronie danych)” i podpisane pod klauzulą przez Wykonawcę.</w:t>
      </w:r>
    </w:p>
    <w:p w14:paraId="2DC37A56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3. Dokument potwierdzający wykształcenie (ksero + oryginał do wglądu).</w:t>
      </w:r>
    </w:p>
    <w:p w14:paraId="3F391141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4. Inne dodatkowe dokumenty potwierdzające posiadane kwalifikacje i umiejętności.</w:t>
      </w:r>
    </w:p>
    <w:p w14:paraId="0B57C68E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5. Udokumentowany staż pracy w jednostkach wymienionych w pkt 1 § 3 cytowanego wyżej Rozporządzenia.</w:t>
      </w:r>
    </w:p>
    <w:p w14:paraId="4168E431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6. Posiadane referencje (opinii) z dotychczasowych miejsc pracy. </w:t>
      </w:r>
    </w:p>
    <w:p w14:paraId="700704E3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7. Oświadczenie o pełnej zdolności do czynności prawnych i korzystaniu w pełni z praw publicznych.</w:t>
      </w:r>
    </w:p>
    <w:p w14:paraId="5853778B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8. Oświadczenie i niekaralności za przestępstwo popełnione umyślnie, ścigane z oskarżenia publicznego.</w:t>
      </w:r>
    </w:p>
    <w:p w14:paraId="37E955C7" w14:textId="571E7E0B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 Oferty można złożyć :</w:t>
      </w:r>
    </w:p>
    <w:p w14:paraId="0D8C7BE7" w14:textId="77777777" w:rsidR="001D123C" w:rsidRPr="001D123C" w:rsidRDefault="001D123C" w:rsidP="001D12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osobiście u Zamawiającego : Miejsko – Gminny Ośrodek Pomocy Społecznej w Skępem, ul. Kościelna 2, 87-630 Skępe;</w:t>
      </w:r>
    </w:p>
    <w:p w14:paraId="617A00C4" w14:textId="77777777" w:rsidR="001D123C" w:rsidRPr="001D123C" w:rsidRDefault="001D123C" w:rsidP="001D12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pocztą tradycyjną na powyższy adres;</w:t>
      </w:r>
    </w:p>
    <w:p w14:paraId="207C53B8" w14:textId="77777777" w:rsidR="001D123C" w:rsidRPr="001D123C" w:rsidRDefault="001D123C" w:rsidP="001D12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pocztą elektroniczną na adres : </w:t>
      </w:r>
      <w:hyperlink r:id="rId5" w:history="1">
        <w:r w:rsidRPr="001D123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osrodek@mgops.skepe.pl</w:t>
        </w:r>
      </w:hyperlink>
    </w:p>
    <w:p w14:paraId="5CA47EA0" w14:textId="77777777" w:rsidR="001D123C" w:rsidRPr="001D123C" w:rsidRDefault="001D123C" w:rsidP="001D12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faxem pod numer : 54 287 – 72 – 04</w:t>
      </w:r>
    </w:p>
    <w:p w14:paraId="235B7900" w14:textId="368C30C9" w:rsidR="001D123C" w:rsidRPr="00445DE0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 Ofertę należy złożyć do dnia : </w:t>
      </w:r>
      <w:r w:rsidR="00C5691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0</w:t>
      </w:r>
      <w:r w:rsidR="00A4436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7</w:t>
      </w: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  <w:r w:rsidR="00C5691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0</w:t>
      </w:r>
      <w:r w:rsidR="00A4436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7</w:t>
      </w: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.202</w:t>
      </w:r>
      <w:r w:rsidR="00C5691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</w:t>
      </w: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rok</w:t>
      </w:r>
      <w:r w:rsidR="00F669E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do godziny 1</w:t>
      </w:r>
      <w:r w:rsidR="00A4436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</w:t>
      </w:r>
      <w:r w:rsidR="00F669E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.00</w:t>
      </w:r>
    </w:p>
    <w:p w14:paraId="34DEA600" w14:textId="7AABF92A" w:rsidR="00F669E7" w:rsidRDefault="00F669E7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Otwarcie ofert o godz.</w:t>
      </w:r>
      <w:r w:rsidR="00000F5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</w:t>
      </w:r>
      <w:r w:rsidR="00A4436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  <w:r w:rsidR="00445DE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30</w:t>
      </w:r>
    </w:p>
    <w:p w14:paraId="72BE882E" w14:textId="61B773A3" w:rsidR="00445DE0" w:rsidRDefault="00445DE0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wyborze oferty decyduje najkorzystniejsza cena.</w:t>
      </w:r>
    </w:p>
    <w:p w14:paraId="1EB8369F" w14:textId="23F3A3DF" w:rsidR="00000F5F" w:rsidRDefault="00000F5F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terminie złożenia oferty decyduje data i godzina wpływu do MGOPS Skępe</w:t>
      </w:r>
      <w:r w:rsidR="00EA49D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, natomiast nie decyduje data nadania przesyłki.</w:t>
      </w:r>
    </w:p>
    <w:p w14:paraId="073DCD0B" w14:textId="5D0F397A" w:rsid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Oferty złożone po tym terminie zostaną odrzucone.</w:t>
      </w:r>
    </w:p>
    <w:p w14:paraId="68EFE2E1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Wyjaśnienia uzyskać można pod wskazanymi wyżej numerami – osoba do kontaktu :</w:t>
      </w:r>
    </w:p>
    <w:p w14:paraId="55DFC14E" w14:textId="1F50F796" w:rsidR="001D123C" w:rsidRPr="001D123C" w:rsidRDefault="00A4436D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Paulina Lewandowska </w:t>
      </w:r>
      <w:r w:rsidR="001D123C" w:rsidRPr="001D123C">
        <w:rPr>
          <w:rFonts w:ascii="Times New Roman" w:eastAsia="Times New Roman" w:hAnsi="Times New Roman" w:cs="Times New Roman"/>
          <w:szCs w:val="24"/>
          <w:lang w:eastAsia="pl-PL"/>
        </w:rPr>
        <w:t>– pracownik MGOPS w Skępem</w:t>
      </w:r>
    </w:p>
    <w:p w14:paraId="033E268B" w14:textId="77777777" w:rsidR="00445DE0" w:rsidRDefault="001D123C" w:rsidP="00445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="00445DE0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45DE0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45DE0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58ABE789" w14:textId="2E97DEEA" w:rsidR="009B4CF6" w:rsidRDefault="00527647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7647">
        <w:rPr>
          <w:sz w:val="22"/>
        </w:rPr>
        <w:t>Kierownik</w:t>
      </w:r>
    </w:p>
    <w:p w14:paraId="134F8A55" w14:textId="2F03F331" w:rsidR="00527647" w:rsidRDefault="0052764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Miejsko – Gminnego Ośrodka Pomocy </w:t>
      </w:r>
    </w:p>
    <w:p w14:paraId="45956C34" w14:textId="664BFC9A" w:rsidR="00527647" w:rsidRPr="00527647" w:rsidRDefault="0052764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Ewa Wojciechowska</w:t>
      </w:r>
    </w:p>
    <w:p w14:paraId="202FA4E0" w14:textId="4F91B12F" w:rsidR="00527647" w:rsidRDefault="0052764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2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7667"/>
    <w:multiLevelType w:val="multilevel"/>
    <w:tmpl w:val="40B2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9329B"/>
    <w:multiLevelType w:val="multilevel"/>
    <w:tmpl w:val="43DE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30E6D"/>
    <w:multiLevelType w:val="multilevel"/>
    <w:tmpl w:val="556E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F76D5"/>
    <w:multiLevelType w:val="multilevel"/>
    <w:tmpl w:val="5A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66C4D"/>
    <w:multiLevelType w:val="multilevel"/>
    <w:tmpl w:val="12D2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81B3A"/>
    <w:multiLevelType w:val="multilevel"/>
    <w:tmpl w:val="5C186D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A4F85"/>
    <w:multiLevelType w:val="multilevel"/>
    <w:tmpl w:val="F1B4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E12E4"/>
    <w:multiLevelType w:val="multilevel"/>
    <w:tmpl w:val="E5E6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FC6ED1"/>
    <w:multiLevelType w:val="multilevel"/>
    <w:tmpl w:val="1630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75419A"/>
    <w:multiLevelType w:val="multilevel"/>
    <w:tmpl w:val="E448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266167"/>
    <w:multiLevelType w:val="hybridMultilevel"/>
    <w:tmpl w:val="39283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F830C8">
      <w:start w:val="1"/>
      <w:numFmt w:val="lowerLetter"/>
      <w:pStyle w:val="1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150B1"/>
    <w:multiLevelType w:val="multilevel"/>
    <w:tmpl w:val="96A4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3322147">
    <w:abstractNumId w:val="10"/>
  </w:num>
  <w:num w:numId="2" w16cid:durableId="899099137">
    <w:abstractNumId w:val="10"/>
  </w:num>
  <w:num w:numId="3" w16cid:durableId="1510026782">
    <w:abstractNumId w:val="9"/>
  </w:num>
  <w:num w:numId="4" w16cid:durableId="1189686262">
    <w:abstractNumId w:val="8"/>
  </w:num>
  <w:num w:numId="5" w16cid:durableId="1218274203">
    <w:abstractNumId w:val="11"/>
  </w:num>
  <w:num w:numId="6" w16cid:durableId="735278211">
    <w:abstractNumId w:val="7"/>
    <w:lvlOverride w:ilvl="0">
      <w:startOverride w:val="2"/>
    </w:lvlOverride>
  </w:num>
  <w:num w:numId="7" w16cid:durableId="849024925">
    <w:abstractNumId w:val="0"/>
  </w:num>
  <w:num w:numId="8" w16cid:durableId="573666856">
    <w:abstractNumId w:val="3"/>
    <w:lvlOverride w:ilvl="0">
      <w:startOverride w:val="3"/>
    </w:lvlOverride>
  </w:num>
  <w:num w:numId="9" w16cid:durableId="1589267545">
    <w:abstractNumId w:val="4"/>
  </w:num>
  <w:num w:numId="10" w16cid:durableId="1576695912">
    <w:abstractNumId w:val="1"/>
  </w:num>
  <w:num w:numId="11" w16cid:durableId="2112823136">
    <w:abstractNumId w:val="5"/>
  </w:num>
  <w:num w:numId="12" w16cid:durableId="1141581176">
    <w:abstractNumId w:val="2"/>
  </w:num>
  <w:num w:numId="13" w16cid:durableId="924462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3C"/>
    <w:rsid w:val="00000F5F"/>
    <w:rsid w:val="000415A2"/>
    <w:rsid w:val="0014533D"/>
    <w:rsid w:val="001D123C"/>
    <w:rsid w:val="001E7EAF"/>
    <w:rsid w:val="0024647F"/>
    <w:rsid w:val="003133AF"/>
    <w:rsid w:val="003F1C34"/>
    <w:rsid w:val="00445DE0"/>
    <w:rsid w:val="004A113C"/>
    <w:rsid w:val="00524A10"/>
    <w:rsid w:val="00527647"/>
    <w:rsid w:val="0056513D"/>
    <w:rsid w:val="00693352"/>
    <w:rsid w:val="006E0D11"/>
    <w:rsid w:val="007265B6"/>
    <w:rsid w:val="0075393F"/>
    <w:rsid w:val="007F265C"/>
    <w:rsid w:val="00901D55"/>
    <w:rsid w:val="009B4CF6"/>
    <w:rsid w:val="00A11261"/>
    <w:rsid w:val="00A4436D"/>
    <w:rsid w:val="00A774C5"/>
    <w:rsid w:val="00AB6D7C"/>
    <w:rsid w:val="00BE2C9D"/>
    <w:rsid w:val="00C150EC"/>
    <w:rsid w:val="00C56917"/>
    <w:rsid w:val="00CF7FC6"/>
    <w:rsid w:val="00DB1A3D"/>
    <w:rsid w:val="00DD385C"/>
    <w:rsid w:val="00EA49DE"/>
    <w:rsid w:val="00F02C96"/>
    <w:rsid w:val="00F669E7"/>
    <w:rsid w:val="00F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3ABC"/>
  <w15:docId w15:val="{35BA942C-A599-4A27-83B1-2AAAAC69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13C"/>
    <w:pPr>
      <w:spacing w:after="240" w:line="480" w:lineRule="auto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7F265C"/>
    <w:pPr>
      <w:keepNext/>
      <w:spacing w:line="360" w:lineRule="auto"/>
      <w:jc w:val="center"/>
      <w:outlineLvl w:val="3"/>
    </w:pPr>
    <w:rPr>
      <w:rFonts w:eastAsia="Calibri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!!"/>
    <w:basedOn w:val="Tekstpodstawowy"/>
    <w:link w:val="StylZnak"/>
    <w:qFormat/>
    <w:rsid w:val="001E7EAF"/>
    <w:pPr>
      <w:spacing w:after="360"/>
      <w:jc w:val="both"/>
    </w:pPr>
  </w:style>
  <w:style w:type="character" w:customStyle="1" w:styleId="StylZnak">
    <w:name w:val="Styl!! Znak"/>
    <w:basedOn w:val="TekstpodstawowyZnak"/>
    <w:link w:val="Styl"/>
    <w:rsid w:val="001E7EAF"/>
    <w:rPr>
      <w:rFonts w:ascii="Arial" w:eastAsiaTheme="minorEastAsia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26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265C"/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">
    <w:name w:val="!!!"/>
    <w:basedOn w:val="Normalny"/>
    <w:link w:val="Znak"/>
    <w:qFormat/>
    <w:rsid w:val="00DD385C"/>
  </w:style>
  <w:style w:type="character" w:customStyle="1" w:styleId="Znak">
    <w:name w:val="!!! Znak"/>
    <w:basedOn w:val="Domylnaczcionkaakapitu"/>
    <w:link w:val="a"/>
    <w:rsid w:val="00DD385C"/>
    <w:rPr>
      <w:rFonts w:ascii="Arial" w:eastAsiaTheme="minorEastAsia" w:hAnsi="Arial" w:cs="Arial"/>
      <w:color w:val="000000" w:themeColor="text1"/>
      <w:sz w:val="24"/>
      <w:szCs w:val="24"/>
      <w:lang w:eastAsia="pl-PL"/>
    </w:rPr>
  </w:style>
  <w:style w:type="paragraph" w:customStyle="1" w:styleId="2">
    <w:name w:val="2"/>
    <w:basedOn w:val="Akapitzlist"/>
    <w:next w:val="Akapitzlist"/>
    <w:link w:val="2Znak"/>
    <w:qFormat/>
    <w:rsid w:val="007F265C"/>
    <w:pPr>
      <w:spacing w:line="480" w:lineRule="auto"/>
      <w:ind w:left="0"/>
    </w:pPr>
    <w:rPr>
      <w:rFonts w:ascii="Arial" w:hAnsi="Arial" w:cs="Arial"/>
      <w:sz w:val="24"/>
    </w:rPr>
  </w:style>
  <w:style w:type="character" w:customStyle="1" w:styleId="2Znak">
    <w:name w:val="2 Znak"/>
    <w:basedOn w:val="AkapitzlistZnak"/>
    <w:link w:val="2"/>
    <w:rsid w:val="007F265C"/>
    <w:rPr>
      <w:rFonts w:ascii="Arial" w:eastAsia="Calibri" w:hAnsi="Arial" w:cs="Arial"/>
      <w:color w:val="000000" w:themeColor="text1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265C"/>
    <w:pPr>
      <w:spacing w:line="360" w:lineRule="auto"/>
      <w:ind w:left="720"/>
      <w:contextualSpacing/>
      <w:jc w:val="both"/>
    </w:pPr>
    <w:rPr>
      <w:rFonts w:ascii="Calibri" w:eastAsia="Calibri" w:hAnsi="Calibri" w:cs="Calibri"/>
      <w:sz w:val="22"/>
    </w:rPr>
  </w:style>
  <w:style w:type="paragraph" w:customStyle="1" w:styleId="dobry2">
    <w:name w:val="dobry2"/>
    <w:basedOn w:val="Normalny"/>
    <w:link w:val="dobry2Znak"/>
    <w:qFormat/>
    <w:rsid w:val="00A774C5"/>
    <w:pPr>
      <w:ind w:left="720"/>
      <w:jc w:val="both"/>
    </w:pPr>
    <w:rPr>
      <w:rFonts w:eastAsia="Calibri"/>
    </w:rPr>
  </w:style>
  <w:style w:type="character" w:customStyle="1" w:styleId="dobry2Znak">
    <w:name w:val="dobry2 Znak"/>
    <w:basedOn w:val="Domylnaczcionkaakapitu"/>
    <w:link w:val="dobry2"/>
    <w:rsid w:val="00A774C5"/>
    <w:rPr>
      <w:rFonts w:ascii="Arial" w:eastAsia="Calibri" w:hAnsi="Arial" w:cs="Arial"/>
      <w:color w:val="000000" w:themeColor="text1"/>
      <w:sz w:val="24"/>
      <w:szCs w:val="24"/>
      <w:lang w:eastAsia="pl-PL"/>
    </w:rPr>
  </w:style>
  <w:style w:type="paragraph" w:customStyle="1" w:styleId="1">
    <w:name w:val="1"/>
    <w:basedOn w:val="Akapitzlist"/>
    <w:link w:val="1Znak"/>
    <w:qFormat/>
    <w:rsid w:val="007F265C"/>
    <w:pPr>
      <w:numPr>
        <w:ilvl w:val="1"/>
        <w:numId w:val="2"/>
      </w:numPr>
      <w:spacing w:line="480" w:lineRule="auto"/>
    </w:pPr>
    <w:rPr>
      <w:rFonts w:ascii="Arial" w:hAnsi="Arial" w:cs="Arial"/>
      <w:sz w:val="24"/>
      <w:szCs w:val="24"/>
    </w:rPr>
  </w:style>
  <w:style w:type="character" w:customStyle="1" w:styleId="1Znak">
    <w:name w:val="1 Znak"/>
    <w:basedOn w:val="AkapitzlistZnak"/>
    <w:link w:val="1"/>
    <w:rsid w:val="007F265C"/>
    <w:rPr>
      <w:rFonts w:ascii="Arial" w:eastAsia="Calibri" w:hAnsi="Arial" w:cs="Arial"/>
      <w:color w:val="000000" w:themeColor="text1"/>
      <w:sz w:val="24"/>
      <w:szCs w:val="24"/>
      <w:lang w:eastAsia="pl-PL"/>
    </w:rPr>
  </w:style>
  <w:style w:type="paragraph" w:customStyle="1" w:styleId="dobry">
    <w:name w:val="dobry"/>
    <w:basedOn w:val="Akapitzlist"/>
    <w:link w:val="dobryZnak"/>
    <w:qFormat/>
    <w:rsid w:val="007F265C"/>
    <w:pPr>
      <w:spacing w:line="480" w:lineRule="auto"/>
      <w:contextualSpacing w:val="0"/>
    </w:pPr>
    <w:rPr>
      <w:rFonts w:ascii="Arial" w:hAnsi="Arial" w:cs="Arial"/>
      <w:sz w:val="24"/>
      <w:szCs w:val="24"/>
    </w:rPr>
  </w:style>
  <w:style w:type="character" w:customStyle="1" w:styleId="dobryZnak">
    <w:name w:val="dobry Znak"/>
    <w:basedOn w:val="AkapitzlistZnak"/>
    <w:link w:val="dobry"/>
    <w:rsid w:val="007F265C"/>
    <w:rPr>
      <w:rFonts w:ascii="Arial" w:eastAsia="Calibri" w:hAnsi="Arial" w:cs="Arial"/>
      <w:color w:val="000000" w:themeColor="tex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265C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265C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265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6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F265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65C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65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65C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65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265C"/>
    <w:pPr>
      <w:spacing w:after="120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265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265C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26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F265C"/>
    <w:pPr>
      <w:spacing w:before="100" w:beforeAutospacing="1" w:after="100" w:afterAutospacing="1"/>
    </w:pPr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65C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65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F265C"/>
    <w:rPr>
      <w:rFonts w:ascii="Calibri" w:eastAsia="Calibri" w:hAnsi="Calibri" w:cs="Calibri"/>
      <w:lang w:eastAsia="pl-PL"/>
    </w:rPr>
  </w:style>
  <w:style w:type="paragraph" w:customStyle="1" w:styleId="Styl1">
    <w:name w:val="Styl1"/>
    <w:basedOn w:val="Normalny"/>
    <w:link w:val="Styl1Znak"/>
    <w:qFormat/>
    <w:rsid w:val="00C150EC"/>
    <w:pPr>
      <w:jc w:val="both"/>
    </w:pPr>
    <w:rPr>
      <w:bCs/>
    </w:rPr>
  </w:style>
  <w:style w:type="character" w:customStyle="1" w:styleId="Styl1Znak">
    <w:name w:val="Styl1 Znak"/>
    <w:basedOn w:val="Domylnaczcionkaakapitu"/>
    <w:link w:val="Styl1"/>
    <w:rsid w:val="00C150EC"/>
    <w:rPr>
      <w:rFonts w:ascii="Arial" w:hAnsi="Arial" w:cs="Arial"/>
      <w:bCs/>
      <w:sz w:val="24"/>
      <w:szCs w:val="24"/>
    </w:rPr>
  </w:style>
  <w:style w:type="paragraph" w:customStyle="1" w:styleId="Styl2">
    <w:name w:val="Styl2"/>
    <w:basedOn w:val="Normalny"/>
    <w:link w:val="Styl2Znak"/>
    <w:qFormat/>
    <w:rsid w:val="00C150EC"/>
    <w:pPr>
      <w:jc w:val="both"/>
    </w:pPr>
    <w:rPr>
      <w:bCs/>
    </w:rPr>
  </w:style>
  <w:style w:type="character" w:customStyle="1" w:styleId="Styl2Znak">
    <w:name w:val="Styl2 Znak"/>
    <w:basedOn w:val="Domylnaczcionkaakapitu"/>
    <w:link w:val="Styl2"/>
    <w:rsid w:val="00C150EC"/>
    <w:rPr>
      <w:rFonts w:ascii="Arial" w:hAnsi="Arial" w:cs="Arial"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D123C"/>
    <w:rPr>
      <w:i/>
      <w:iCs/>
    </w:rPr>
  </w:style>
  <w:style w:type="character" w:styleId="Pogrubienie">
    <w:name w:val="Strong"/>
    <w:basedOn w:val="Domylnaczcionkaakapitu"/>
    <w:uiPriority w:val="22"/>
    <w:qFormat/>
    <w:rsid w:val="001D123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1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rodek@mgops.skep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Gołębiewski</dc:creator>
  <cp:keywords/>
  <dc:description/>
  <cp:lastModifiedBy>Paulina Lewandowska</cp:lastModifiedBy>
  <cp:revision>4</cp:revision>
  <cp:lastPrinted>2022-12-09T07:44:00Z</cp:lastPrinted>
  <dcterms:created xsi:type="dcterms:W3CDTF">2023-06-29T08:02:00Z</dcterms:created>
  <dcterms:modified xsi:type="dcterms:W3CDTF">2023-06-29T09:40:00Z</dcterms:modified>
</cp:coreProperties>
</file>